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C50" w:rsidRDefault="00B02C50" w:rsidP="00B02C50">
      <w:pPr>
        <w:jc w:val="center"/>
        <w:rPr>
          <w:sz w:val="24"/>
          <w:szCs w:val="24"/>
          <w:lang w:eastAsia="en-US"/>
        </w:rPr>
      </w:pPr>
    </w:p>
    <w:p w:rsidR="00B02C50" w:rsidRDefault="00B02C50" w:rsidP="00B02C50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E1E82E5" wp14:editId="33905B24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2C50" w:rsidRDefault="00B02C50" w:rsidP="00B02C50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B02C50" w:rsidRDefault="00B02C50" w:rsidP="00B02C50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B02C50" w:rsidRDefault="00B02C50" w:rsidP="00B02C50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B02C50" w:rsidRDefault="00B02C50" w:rsidP="00B02C50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B02C50" w:rsidRDefault="00B02C50" w:rsidP="00B02C50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B02C50" w:rsidRDefault="00B02C50" w:rsidP="00B02C50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B02C50" w:rsidRDefault="00B02C50" w:rsidP="00B02C50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B02C50" w:rsidRDefault="00B02C50" w:rsidP="00B02C50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02C50" w:rsidRPr="006B15E1" w:rsidTr="00A4292E">
        <w:tc>
          <w:tcPr>
            <w:tcW w:w="9747" w:type="dxa"/>
          </w:tcPr>
          <w:p w:rsidR="00B02C50" w:rsidRDefault="00B02C50" w:rsidP="00A4292E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997108">
              <w:rPr>
                <w:bCs/>
                <w:sz w:val="28"/>
                <w:szCs w:val="28"/>
              </w:rPr>
              <w:t>3762</w:t>
            </w:r>
          </w:p>
          <w:p w:rsidR="00B02C50" w:rsidRDefault="00B02C50" w:rsidP="00A4292E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213C2" w:rsidRPr="000B7222" w:rsidRDefault="00F213C2" w:rsidP="00F21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передачу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гр.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Ткаченко Тетяні Іванівні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земельної ділянки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 оренду строком на 49 (сорок дев’ять) років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Фонтанка, вулиця Івана Мазепи, 22</w:t>
      </w:r>
    </w:p>
    <w:p w:rsidR="00F213C2" w:rsidRPr="000B7222" w:rsidRDefault="00F213C2" w:rsidP="00F2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213C2" w:rsidRPr="000B7222" w:rsidRDefault="00F213C2" w:rsidP="00F213C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38, 39,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40, 81, 116, 118, 121, 122, 125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134,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ки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Ткаченко Тетяни Іванівни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F213C2" w:rsidRPr="000B7222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213C2" w:rsidRPr="000B7222" w:rsidRDefault="00F213C2" w:rsidP="00F21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213C2" w:rsidRPr="000B7222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загальною площею 0,0824 га, для будівництва і обслуговування житлового будинку, господарських будівель і споруд </w:t>
      </w:r>
      <w:r w:rsidR="00CF02BF">
        <w:rPr>
          <w:rFonts w:ascii="Times New Roman" w:eastAsia="Times New Roman" w:hAnsi="Times New Roman" w:cs="Times New Roman"/>
          <w:sz w:val="28"/>
          <w:szCs w:val="28"/>
          <w:lang w:val="uk-UA"/>
        </w:rPr>
        <w:t>(присадибна ділянка), гр. Ткаченко Тетяні Іванівні, що розташована за адресою: Одеська область, Одеський район, Фонтанська сільська рада, с. Фонтанка, вул. Мазепи Івана, 22, кадастровий номер 5122786400:02:002:2013.</w:t>
      </w:r>
    </w:p>
    <w:p w:rsidR="00F213C2" w:rsidRPr="000B7222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 w:rsidR="00CF02BF">
        <w:rPr>
          <w:rFonts w:ascii="Times New Roman" w:eastAsia="Times New Roman" w:hAnsi="Times New Roman" w:cs="Times New Roman"/>
          <w:sz w:val="28"/>
          <w:szCs w:val="28"/>
          <w:lang w:val="uk-UA"/>
        </w:rPr>
        <w:t>Ткаченко Тетяні Іванівні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оренду строком на 49 (сорок дев’ять) років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</w:t>
      </w:r>
      <w:r w:rsidR="00CF02BF">
        <w:rPr>
          <w:rFonts w:ascii="Times New Roman" w:eastAsia="Times New Roman" w:hAnsi="Times New Roman" w:cs="Times New Roman"/>
          <w:sz w:val="28"/>
          <w:szCs w:val="28"/>
          <w:lang w:val="uk-UA"/>
        </w:rPr>
        <w:t>0824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Фонтанка, вулиця </w:t>
      </w:r>
      <w:r w:rsidR="00CF02BF">
        <w:rPr>
          <w:rFonts w:ascii="Times New Roman" w:eastAsia="Times New Roman" w:hAnsi="Times New Roman" w:cs="Times New Roman"/>
          <w:sz w:val="28"/>
          <w:szCs w:val="28"/>
          <w:lang w:val="uk-UA"/>
        </w:rPr>
        <w:t>Івана Мазепи, 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5122786400:02:002:20</w:t>
      </w:r>
      <w:r w:rsidR="00CF02B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</w:p>
    <w:p w:rsidR="00F213C2" w:rsidRPr="008E45D1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3. Громадян</w:t>
      </w:r>
      <w:r w:rsidR="00CF02BF">
        <w:rPr>
          <w:rFonts w:ascii="Times New Roman" w:eastAsia="Times New Roman" w:hAnsi="Times New Roman" w:cs="Times New Roman"/>
          <w:sz w:val="28"/>
          <w:szCs w:val="28"/>
          <w:lang w:val="uk-UA"/>
        </w:rPr>
        <w:t>ці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r w:rsidR="00D456BF">
        <w:rPr>
          <w:rFonts w:ascii="Times New Roman" w:eastAsia="Times New Roman" w:hAnsi="Times New Roman" w:cs="Times New Roman"/>
          <w:sz w:val="28"/>
          <w:szCs w:val="28"/>
          <w:lang w:val="uk-UA"/>
        </w:rPr>
        <w:t>Ткаченко Тетяні Іванівні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з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сільською радою договір оренди земельної ділянки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Фонтанка, вулиця </w:t>
      </w:r>
      <w:r w:rsidR="00D456BF">
        <w:rPr>
          <w:rFonts w:ascii="Times New Roman" w:eastAsia="Times New Roman" w:hAnsi="Times New Roman" w:cs="Times New Roman"/>
          <w:sz w:val="28"/>
          <w:szCs w:val="28"/>
          <w:lang w:val="uk-UA"/>
        </w:rPr>
        <w:t>Івана Мазепи, 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5122786400:02:002:20</w:t>
      </w:r>
      <w:r w:rsidR="00D456B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F213C2" w:rsidRPr="008E45D1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4. Зобов'язати громадян</w:t>
      </w:r>
      <w:r w:rsidR="00904EE4">
        <w:rPr>
          <w:rFonts w:ascii="Times New Roman" w:eastAsia="Times New Roman" w:hAnsi="Times New Roman" w:cs="Times New Roman"/>
          <w:sz w:val="28"/>
          <w:szCs w:val="28"/>
          <w:lang w:val="uk-UA"/>
        </w:rPr>
        <w:t>ку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r w:rsidR="00904EE4">
        <w:rPr>
          <w:rFonts w:ascii="Times New Roman" w:eastAsia="Times New Roman" w:hAnsi="Times New Roman" w:cs="Times New Roman"/>
          <w:sz w:val="28"/>
          <w:szCs w:val="28"/>
          <w:lang w:val="uk-UA"/>
        </w:rPr>
        <w:t>Ткаченко Тетяну Іванівну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зареєструвати договір оренди земельної ділянки в органах державної реєстрації.  </w:t>
      </w:r>
    </w:p>
    <w:p w:rsidR="00F213C2" w:rsidRPr="008E45D1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5. Зобов'язати громадян</w:t>
      </w:r>
      <w:r w:rsidR="00904EE4">
        <w:rPr>
          <w:rFonts w:ascii="Times New Roman" w:eastAsia="Times New Roman" w:hAnsi="Times New Roman" w:cs="Times New Roman"/>
          <w:sz w:val="28"/>
          <w:szCs w:val="28"/>
          <w:lang w:val="uk-UA"/>
        </w:rPr>
        <w:t>ку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r w:rsidR="00904EE4">
        <w:rPr>
          <w:rFonts w:ascii="Times New Roman" w:eastAsia="Times New Roman" w:hAnsi="Times New Roman" w:cs="Times New Roman"/>
          <w:sz w:val="28"/>
          <w:szCs w:val="28"/>
          <w:lang w:val="uk-UA"/>
        </w:rPr>
        <w:t>Ткаченко Тетяну Іванівну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землекористувача земельної ділянки, згідно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. 96, 103 Земельного кодексу України та утримувати прилеглу територію до земельної ділянки в належному стані.</w:t>
      </w:r>
    </w:p>
    <w:p w:rsidR="00F213C2" w:rsidRPr="008E45D1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6. Встановити орендну плату за земельну ділянку площею 0,</w:t>
      </w:r>
      <w:r w:rsidR="00904EE4">
        <w:rPr>
          <w:rFonts w:ascii="Times New Roman" w:eastAsia="Times New Roman" w:hAnsi="Times New Roman" w:cs="Times New Roman"/>
          <w:sz w:val="28"/>
          <w:szCs w:val="28"/>
          <w:lang w:val="uk-UA"/>
        </w:rPr>
        <w:t>0824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кадастровий номер 512278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64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00:02:002: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</w:t>
      </w:r>
      <w:r w:rsidR="00904EE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, у розмірі 3% (три відсотки) від нормативно грошової оцінки земельної ділянки.</w:t>
      </w:r>
    </w:p>
    <w:p w:rsidR="00F213C2" w:rsidRPr="008E45D1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час використання земельної ділянки дотримуватися обмежень у її використанні, зареєстрованого у Державному земельному кадастрі та вимог, передбачених </w:t>
      </w:r>
    </w:p>
    <w:p w:rsidR="00F213C2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EE257E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13.05.1996р. №502 "Про затвердження Порядку користування землями водного фонду"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«Про затвердження Порядку складання паспортів річок» 14.04.1997 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№: </w:t>
      </w:r>
      <w:r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Pr="00EE257E">
        <w:rPr>
          <w:rFonts w:ascii="Times New Roman" w:eastAsia="Times New Roman" w:hAnsi="Times New Roman" w:cs="Times New Roman"/>
          <w:sz w:val="28"/>
          <w:szCs w:val="28"/>
          <w:lang w:val="uk-UA"/>
        </w:rPr>
        <w:t>, вид обмеження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у використанні земельної ділянки :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одоохоронна зона (площа на яку поширюється дія обмежень 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0,</w:t>
      </w:r>
      <w:r w:rsidR="00904EE4">
        <w:rPr>
          <w:rFonts w:ascii="Times New Roman" w:eastAsia="Times New Roman" w:hAnsi="Times New Roman" w:cs="Times New Roman"/>
          <w:sz w:val="28"/>
          <w:szCs w:val="24"/>
          <w:lang w:val="uk-UA"/>
        </w:rPr>
        <w:t>0824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га).</w:t>
      </w:r>
    </w:p>
    <w:p w:rsidR="00F213C2" w:rsidRPr="000B7222" w:rsidRDefault="00F213C2" w:rsidP="00F21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213C2" w:rsidRPr="000B7222" w:rsidRDefault="00F213C2" w:rsidP="00F213C2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</w:p>
    <w:p w:rsidR="00B02C50" w:rsidRPr="005D409B" w:rsidRDefault="00B02C50" w:rsidP="00B02C50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Андрій СЕРЕБРІЙ</w:t>
      </w:r>
    </w:p>
    <w:p w:rsidR="00F213C2" w:rsidRDefault="00F213C2" w:rsidP="00B02C50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</w:p>
    <w:p w:rsidR="00F213C2" w:rsidRDefault="00F213C2" w:rsidP="00F213C2">
      <w:pPr>
        <w:rPr>
          <w:lang w:val="uk-UA"/>
        </w:rPr>
      </w:pPr>
      <w:bookmarkStart w:id="0" w:name="_GoBack"/>
      <w:bookmarkEnd w:id="0"/>
    </w:p>
    <w:sectPr w:rsidR="00F213C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2EE"/>
    <w:rsid w:val="001222EE"/>
    <w:rsid w:val="004C0D6C"/>
    <w:rsid w:val="00904EE4"/>
    <w:rsid w:val="00997108"/>
    <w:rsid w:val="00B02C50"/>
    <w:rsid w:val="00BA2359"/>
    <w:rsid w:val="00CF02BF"/>
    <w:rsid w:val="00D456BF"/>
    <w:rsid w:val="00F2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DCB8E"/>
  <w15:chartTrackingRefBased/>
  <w15:docId w15:val="{D1BAC393-CCBB-44AA-BA49-A4B5C088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3C2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4EE4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B02C5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B0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B02C5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cp:lastPrinted>2026-01-06T08:57:00Z</cp:lastPrinted>
  <dcterms:created xsi:type="dcterms:W3CDTF">2026-02-20T06:42:00Z</dcterms:created>
  <dcterms:modified xsi:type="dcterms:W3CDTF">2026-02-23T09:00:00Z</dcterms:modified>
</cp:coreProperties>
</file>